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9D" w:rsidRPr="000E3C83" w:rsidRDefault="00147E9D" w:rsidP="00147E9D">
      <w:pPr>
        <w:shd w:val="clear" w:color="auto" w:fill="FFFFFF"/>
        <w:spacing w:after="225" w:line="285" w:lineRule="atLeast"/>
        <w:textAlignment w:val="baseline"/>
        <w:outlineLvl w:val="1"/>
        <w:rPr>
          <w:rFonts w:ascii="Helvetica" w:eastAsia="Times New Roman" w:hAnsi="Helvetica" w:cs="Times New Roman"/>
          <w:b/>
          <w:bCs/>
          <w:sz w:val="20"/>
          <w:szCs w:val="20"/>
        </w:rPr>
      </w:pPr>
      <w:bookmarkStart w:id="0" w:name="_GoBack"/>
      <w:bookmarkEnd w:id="0"/>
      <w:r w:rsidRPr="000E3C83">
        <w:rPr>
          <w:rFonts w:ascii="Helvetica" w:eastAsia="Times New Roman" w:hAnsi="Helvetica" w:cs="Times New Roman"/>
          <w:b/>
          <w:bCs/>
          <w:sz w:val="20"/>
          <w:szCs w:val="20"/>
        </w:rPr>
        <w:t>Where to go from here</w:t>
      </w:r>
    </w:p>
    <w:p w:rsidR="000E3C83" w:rsidRPr="000E3C83" w:rsidRDefault="000E3C83" w:rsidP="00147E9D">
      <w:pPr>
        <w:shd w:val="clear" w:color="auto" w:fill="FFFFFF"/>
        <w:spacing w:after="225" w:line="285" w:lineRule="atLeast"/>
        <w:textAlignment w:val="baseline"/>
        <w:outlineLvl w:val="1"/>
        <w:rPr>
          <w:rFonts w:ascii="Helvetica" w:eastAsia="Times New Roman" w:hAnsi="Helvetica" w:cs="Times New Roman"/>
          <w:b/>
          <w:bCs/>
          <w:sz w:val="20"/>
          <w:szCs w:val="20"/>
        </w:rPr>
      </w:pPr>
      <w:r w:rsidRPr="000E3C83">
        <w:rPr>
          <w:rFonts w:ascii="Helvetica" w:eastAsia="Times New Roman" w:hAnsi="Helvetica" w:cs="Times New Roman"/>
          <w:b/>
          <w:bCs/>
          <w:sz w:val="20"/>
          <w:szCs w:val="20"/>
        </w:rPr>
        <w:t>ENTER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-</w:t>
      </w:r>
      <w:r w:rsidR="00147E9D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In this course we've given you </w:t>
      </w:r>
      <w:proofErr w:type="gramStart"/>
      <w:r w:rsidR="00147E9D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</w:t>
      </w:r>
      <w:proofErr w:type="gramEnd"/>
      <w:r w:rsidR="00147E9D"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147E9D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overview of many of the aspects of PHP unit testing.</w:t>
      </w:r>
      <w:r w:rsidR="00147E9D"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147E9D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Remember, it's for you.</w:t>
      </w:r>
      <w:r w:rsidR="00147E9D"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147E9D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I</w:t>
      </w: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proofErr w:type="gramStart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</w:t>
      </w:r>
      <w:proofErr w:type="gramEnd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's a lot of work and you have believe in what you're doing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in order to create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proper unit testing.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</w:p>
    <w:p w:rsidR="00147E9D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We've shown a lot of ways that,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you can write bad tests and get that nice green light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but the fact is that this is for you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and if you believe that it can reduce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the maintenance workload later on down the road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you'll be motivated to write good tests.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Code coverage is just a tool to help you improve your code.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ENTER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 100 percent means nothing,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unless they're well written tests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that anticipate the unordinary.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ENTER</w:t>
      </w: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The best unit tests are the result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of making the right decisions.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If something is not testable it needs to be refactored.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ENTER</w:t>
      </w:r>
    </w:p>
    <w:p w:rsidR="00147E9D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  <w:shd w:val="clear" w:color="auto" w:fill="EFEFEF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  <w:shd w:val="clear" w:color="auto" w:fill="E9F3FF"/>
        </w:rPr>
        <w:t>Also, don't get caught up with testing the database too much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that's a battle for a different day.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PHP unit testing is about testing the code.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It's efficiency, it's maintainability,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  <w:shd w:val="clear" w:color="auto" w:fill="EFEFEF"/>
        </w:rPr>
        <w:t>and that it gives us what we expect.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ENTER</w:t>
      </w: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Also, be prepared to work with other frameworks.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Selenium </w:t>
      </w:r>
      <w:proofErr w:type="gramStart"/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is 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software</w:t>
      </w:r>
      <w:proofErr w:type="gramEnd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that does automated web browser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testing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and Travis does continuous integration.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PHP unit is a tool and it's been around for a long time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and it works well,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but it works very well when utilized with the other tools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that help you give a more complete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test driven development environment.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If you like </w:t>
      </w:r>
      <w:proofErr w:type="spellStart"/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phpunit</w:t>
      </w:r>
      <w:proofErr w:type="spellEnd"/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, perhaps you will choose </w:t>
      </w:r>
      <w:proofErr w:type="spellStart"/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phpspec</w:t>
      </w:r>
      <w:proofErr w:type="spellEnd"/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for you behavior driven development needs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</w:p>
    <w:p w:rsidR="00147E9D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Also, when you work,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replicate the live environment for your project.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In this course we used </w:t>
      </w:r>
      <w:proofErr w:type="spellStart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Ma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m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p</w:t>
      </w:r>
      <w:proofErr w:type="spellEnd"/>
      <w:proofErr w:type="gramStart"/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which</w:t>
      </w:r>
      <w:proofErr w:type="gramEnd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is not the industry standard.</w:t>
      </w: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Generally you'd use a virtual machine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with 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Vagrant, </w:t>
      </w:r>
      <w:r w:rsidR="000E3C83"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or 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something like that.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ENTER</w:t>
      </w:r>
    </w:p>
    <w:p w:rsidR="000E3C83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Also, use source control, </w:t>
      </w:r>
      <w:proofErr w:type="spellStart"/>
      <w:proofErr w:type="gramStart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git.If</w:t>
      </w:r>
      <w:proofErr w:type="spellEnd"/>
      <w:proofErr w:type="gramEnd"/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 xml:space="preserve"> you don't know what that is, you need to learn it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just so that, you don't waste your time writing tests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that get overwritten.</w:t>
      </w:r>
    </w:p>
    <w:p w:rsidR="000E3C83" w:rsidRPr="000E3C83" w:rsidRDefault="000E3C83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ENTER</w:t>
      </w:r>
    </w:p>
    <w:p w:rsidR="00147E9D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Make it an edict of yours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that every time a function is added,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you add a test for that function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or you write the test before the function is added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but those, from now on, go in unison.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Again, make sure the existing code is testable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and lastly, have tests for both success and failure cases.</w:t>
      </w:r>
    </w:p>
    <w:p w:rsidR="00147E9D" w:rsidRPr="000E3C83" w:rsidRDefault="00147E9D" w:rsidP="00147E9D">
      <w:pPr>
        <w:shd w:val="clear" w:color="auto" w:fill="FFFFFF"/>
        <w:spacing w:line="285" w:lineRule="atLeast"/>
        <w:textAlignment w:val="baseline"/>
        <w:rPr>
          <w:rFonts w:ascii="Helvetica" w:hAnsi="Helvetica" w:cs="Times New Roman"/>
          <w:b/>
          <w:bCs/>
          <w:sz w:val="20"/>
          <w:szCs w:val="20"/>
        </w:rPr>
      </w:pP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We want a lot of our tests to fail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we want to anticipate a failure</w:t>
      </w:r>
      <w:r w:rsidRPr="000E3C83">
        <w:rPr>
          <w:rFonts w:ascii="Helvetica" w:hAnsi="Helvetica" w:cs="Times New Roman"/>
          <w:b/>
          <w:bCs/>
          <w:sz w:val="20"/>
          <w:szCs w:val="20"/>
        </w:rPr>
        <w:t> </w:t>
      </w:r>
      <w:r w:rsidRPr="000E3C83">
        <w:rPr>
          <w:rFonts w:ascii="Helvetica" w:hAnsi="Helvetica" w:cs="Times New Roman"/>
          <w:b/>
          <w:bCs/>
          <w:sz w:val="20"/>
          <w:szCs w:val="20"/>
          <w:bdr w:val="none" w:sz="0" w:space="0" w:color="auto" w:frame="1"/>
        </w:rPr>
        <w:t>and that's how we can write better unit tests.</w:t>
      </w:r>
    </w:p>
    <w:p w:rsidR="008C3FE6" w:rsidRPr="000E3C83" w:rsidRDefault="008C3FE6">
      <w:pPr>
        <w:rPr>
          <w:b/>
          <w:bCs/>
        </w:rPr>
      </w:pPr>
    </w:p>
    <w:sectPr w:rsidR="008C3FE6" w:rsidRPr="000E3C83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9D"/>
    <w:rsid w:val="000E3C83"/>
    <w:rsid w:val="00147E9D"/>
    <w:rsid w:val="006E7CCB"/>
    <w:rsid w:val="008C3FE6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7E9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7E9D"/>
    <w:rPr>
      <w:rFonts w:ascii="Times" w:hAnsi="Times"/>
      <w:b/>
      <w:bCs/>
      <w:sz w:val="36"/>
      <w:szCs w:val="36"/>
    </w:rPr>
  </w:style>
  <w:style w:type="character" w:customStyle="1" w:styleId="transcript">
    <w:name w:val="transcript"/>
    <w:basedOn w:val="DefaultParagraphFont"/>
    <w:rsid w:val="00147E9D"/>
  </w:style>
  <w:style w:type="character" w:customStyle="1" w:styleId="apple-converted-space">
    <w:name w:val="apple-converted-space"/>
    <w:basedOn w:val="DefaultParagraphFont"/>
    <w:rsid w:val="00147E9D"/>
  </w:style>
  <w:style w:type="paragraph" w:customStyle="1" w:styleId="now">
    <w:name w:val="now"/>
    <w:basedOn w:val="Normal"/>
    <w:rsid w:val="00147E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47E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7E9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7E9D"/>
    <w:rPr>
      <w:rFonts w:ascii="Times" w:hAnsi="Times"/>
      <w:b/>
      <w:bCs/>
      <w:sz w:val="36"/>
      <w:szCs w:val="36"/>
    </w:rPr>
  </w:style>
  <w:style w:type="character" w:customStyle="1" w:styleId="transcript">
    <w:name w:val="transcript"/>
    <w:basedOn w:val="DefaultParagraphFont"/>
    <w:rsid w:val="00147E9D"/>
  </w:style>
  <w:style w:type="character" w:customStyle="1" w:styleId="apple-converted-space">
    <w:name w:val="apple-converted-space"/>
    <w:basedOn w:val="DefaultParagraphFont"/>
    <w:rsid w:val="00147E9D"/>
  </w:style>
  <w:style w:type="paragraph" w:customStyle="1" w:styleId="now">
    <w:name w:val="now"/>
    <w:basedOn w:val="Normal"/>
    <w:rsid w:val="00147E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47E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Macintosh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2015-04-27T01:55:00Z</dcterms:created>
  <dcterms:modified xsi:type="dcterms:W3CDTF">2015-04-27T01:55:00Z</dcterms:modified>
</cp:coreProperties>
</file>