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C1665" w:rsidRDefault="00FC1665">
      <w:r>
        <w:t>Exercise 4</w:t>
      </w:r>
    </w:p>
    <w:p w:rsidR="00FC1665" w:rsidRDefault="00FC1665">
      <w:r>
        <w:t>Replicate this with 2 loops. You do not have to style any text.</w:t>
      </w:r>
    </w:p>
    <w:p w:rsidR="00B136A3" w:rsidRDefault="00FC1665">
      <w:r>
        <w:rPr>
          <w:noProof/>
        </w:rPr>
        <w:drawing>
          <wp:inline distT="0" distB="0" distL="0" distR="0">
            <wp:extent cx="5486400" cy="36865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86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36A3" w:rsidSect="00B136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C1665"/>
    <w:rsid w:val="00FC1665"/>
  </w:rsids>
  <m:mathPr>
    <m:mathFont m:val="Marion Regula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C1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cp:lastModifiedBy>Kristian Secor</cp:lastModifiedBy>
  <cp:revision>1</cp:revision>
  <dcterms:created xsi:type="dcterms:W3CDTF">2013-01-28T19:58:00Z</dcterms:created>
  <dcterms:modified xsi:type="dcterms:W3CDTF">2013-01-28T19:59:00Z</dcterms:modified>
</cp:coreProperties>
</file>